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0F4E52" w:rsidRPr="00002730" w:rsidRDefault="00FB235E" w:rsidP="00002730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="002D6FE5" w:rsidRPr="002D6FE5">
        <w:rPr>
          <w:rFonts w:ascii="Tahoma" w:eastAsia="Times New Roman" w:hAnsi="Tahoma" w:cs="Tahoma"/>
          <w:b/>
          <w:color w:val="4C4C4C"/>
          <w:sz w:val="24"/>
          <w:szCs w:val="20"/>
          <w:lang w:eastAsia="pl-PL"/>
        </w:rPr>
        <w:t xml:space="preserve"> </w:t>
      </w:r>
      <w:r w:rsidR="002D6FE5" w:rsidRPr="002D6FE5">
        <w:rPr>
          <w:rFonts w:ascii="Tahoma" w:eastAsia="Times New Roman" w:hAnsi="Tahoma" w:cs="Tahoma"/>
          <w:b/>
          <w:color w:val="4C4C4C"/>
          <w:lang w:eastAsia="pl-PL"/>
        </w:rPr>
        <w:t>w ZW Blachownia Kędzierzyn-Koźle</w:t>
      </w:r>
      <w:r w:rsidR="002D6FE5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002730" w:rsidRDefault="00CF62B0" w:rsidP="000F4E52">
      <w:pPr>
        <w:jc w:val="center"/>
        <w:rPr>
          <w:rFonts w:ascii="Tahoma" w:hAnsi="Tahoma" w:cs="Tahoma"/>
          <w:b/>
          <w:sz w:val="44"/>
          <w:szCs w:val="44"/>
        </w:rPr>
      </w:pPr>
      <w:r w:rsidRPr="00002730">
        <w:rPr>
          <w:rFonts w:ascii="Tahoma" w:hAnsi="Tahoma" w:cs="Tahoma"/>
          <w:b/>
          <w:sz w:val="44"/>
          <w:szCs w:val="44"/>
        </w:rPr>
        <w:t>Kierownik Projektu</w:t>
      </w:r>
    </w:p>
    <w:p w:rsidR="002B6D2A" w:rsidRDefault="0049706F" w:rsidP="008B5466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:rsidR="000F4E52" w:rsidRDefault="00CF62B0" w:rsidP="00CF62B0">
      <w:pPr>
        <w:pStyle w:val="Akapitzlist2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F62B0">
        <w:rPr>
          <w:rFonts w:ascii="Tahoma" w:hAnsi="Tahoma" w:cs="Tahoma"/>
          <w:sz w:val="20"/>
          <w:szCs w:val="20"/>
        </w:rPr>
        <w:t>realizacja projekt</w:t>
      </w:r>
      <w:r w:rsidR="00622E7B">
        <w:rPr>
          <w:rFonts w:ascii="Tahoma" w:hAnsi="Tahoma" w:cs="Tahoma"/>
          <w:sz w:val="20"/>
          <w:szCs w:val="20"/>
        </w:rPr>
        <w:t>u</w:t>
      </w:r>
      <w:r w:rsidRPr="00CF62B0">
        <w:rPr>
          <w:rFonts w:ascii="Tahoma" w:hAnsi="Tahoma" w:cs="Tahoma"/>
          <w:sz w:val="20"/>
          <w:szCs w:val="20"/>
        </w:rPr>
        <w:t xml:space="preserve"> inwestycyjn</w:t>
      </w:r>
      <w:r w:rsidR="00622E7B">
        <w:rPr>
          <w:rFonts w:ascii="Tahoma" w:hAnsi="Tahoma" w:cs="Tahoma"/>
          <w:sz w:val="20"/>
          <w:szCs w:val="20"/>
        </w:rPr>
        <w:t>ego</w:t>
      </w:r>
      <w:r w:rsidRPr="00CF62B0">
        <w:rPr>
          <w:rFonts w:ascii="Tahoma" w:hAnsi="Tahoma" w:cs="Tahoma"/>
          <w:sz w:val="20"/>
          <w:szCs w:val="20"/>
        </w:rPr>
        <w:t xml:space="preserve"> (przygotowanie, ocena i wdrożenie)</w:t>
      </w:r>
      <w:r w:rsidR="00622E7B">
        <w:rPr>
          <w:rFonts w:ascii="Tahoma" w:hAnsi="Tahoma" w:cs="Tahoma"/>
          <w:sz w:val="20"/>
          <w:szCs w:val="20"/>
        </w:rPr>
        <w:t xml:space="preserve"> w Zakładzie Wytwarzania Blachownia zlokalizowanej w Kędzierzynie Koźlu</w:t>
      </w:r>
      <w:r>
        <w:rPr>
          <w:rFonts w:ascii="Tahoma" w:hAnsi="Tahoma" w:cs="Tahoma"/>
          <w:sz w:val="20"/>
          <w:szCs w:val="20"/>
        </w:rPr>
        <w:t>,</w:t>
      </w:r>
    </w:p>
    <w:p w:rsidR="00CF62B0" w:rsidRPr="000F4E52" w:rsidRDefault="00CF62B0" w:rsidP="00CF62B0">
      <w:pPr>
        <w:pStyle w:val="Akapitzlist2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koordynacja przygotowania dokumentacji przetargowej,</w:t>
      </w:r>
    </w:p>
    <w:p w:rsidR="000F4E52" w:rsidRPr="00CF62B0" w:rsidRDefault="00CF62B0" w:rsidP="00CF62B0">
      <w:pPr>
        <w:pStyle w:val="Akapitzlist"/>
        <w:numPr>
          <w:ilvl w:val="0"/>
          <w:numId w:val="20"/>
        </w:numPr>
        <w:rPr>
          <w:rFonts w:ascii="Tahoma" w:hAnsi="Tahoma" w:cs="Tahoma"/>
          <w:sz w:val="20"/>
          <w:szCs w:val="20"/>
          <w:lang w:eastAsia="pl-PL"/>
        </w:rPr>
      </w:pPr>
      <w:r w:rsidRPr="00CF62B0">
        <w:rPr>
          <w:rFonts w:ascii="Tahoma" w:hAnsi="Tahoma" w:cs="Tahoma"/>
          <w:sz w:val="20"/>
          <w:szCs w:val="20"/>
          <w:lang w:eastAsia="pl-PL"/>
        </w:rPr>
        <w:t>uczestniczenie w procesie przetargowym oraz przygotowywanie wniosków inwestycyjnych,</w:t>
      </w:r>
    </w:p>
    <w:p w:rsidR="00CF62B0" w:rsidRPr="00CF62B0" w:rsidRDefault="00CF62B0" w:rsidP="00CF62B0">
      <w:pPr>
        <w:pStyle w:val="Akapitzlist"/>
        <w:numPr>
          <w:ilvl w:val="0"/>
          <w:numId w:val="20"/>
        </w:numPr>
        <w:rPr>
          <w:rFonts w:ascii="Tahoma" w:hAnsi="Tahoma" w:cs="Tahoma"/>
          <w:sz w:val="20"/>
          <w:szCs w:val="20"/>
          <w:lang w:eastAsia="pl-PL"/>
        </w:rPr>
      </w:pPr>
      <w:r w:rsidRPr="00CF62B0">
        <w:rPr>
          <w:rFonts w:ascii="Tahoma" w:hAnsi="Tahoma" w:cs="Tahoma"/>
          <w:sz w:val="20"/>
          <w:szCs w:val="20"/>
          <w:lang w:eastAsia="pl-PL"/>
        </w:rPr>
        <w:t xml:space="preserve">nadzorowanie i </w:t>
      </w:r>
      <w:r>
        <w:rPr>
          <w:rFonts w:ascii="Tahoma" w:hAnsi="Tahoma" w:cs="Tahoma"/>
          <w:sz w:val="20"/>
          <w:szCs w:val="20"/>
          <w:lang w:eastAsia="pl-PL"/>
        </w:rPr>
        <w:t>koordynowanie prac projektowych,</w:t>
      </w:r>
    </w:p>
    <w:p w:rsidR="00CF62B0" w:rsidRPr="00CF62B0" w:rsidRDefault="00CF62B0" w:rsidP="00CF62B0">
      <w:pPr>
        <w:pStyle w:val="Akapitzlist"/>
        <w:numPr>
          <w:ilvl w:val="0"/>
          <w:numId w:val="20"/>
        </w:numPr>
        <w:rPr>
          <w:rFonts w:ascii="Tahoma" w:hAnsi="Tahoma" w:cs="Tahoma"/>
          <w:sz w:val="20"/>
          <w:szCs w:val="20"/>
          <w:lang w:eastAsia="pl-PL"/>
        </w:rPr>
      </w:pPr>
      <w:r w:rsidRPr="00CF62B0">
        <w:rPr>
          <w:rFonts w:ascii="Tahoma" w:hAnsi="Tahoma" w:cs="Tahoma"/>
          <w:sz w:val="20"/>
          <w:szCs w:val="20"/>
          <w:lang w:eastAsia="pl-PL"/>
        </w:rPr>
        <w:t>prowadzenie sprawozdawczości w zakresie wdrożenia pod kątem bezpieczeństwa, harmonogram</w:t>
      </w:r>
      <w:r>
        <w:rPr>
          <w:rFonts w:ascii="Tahoma" w:hAnsi="Tahoma" w:cs="Tahoma"/>
          <w:sz w:val="20"/>
          <w:szCs w:val="20"/>
          <w:lang w:eastAsia="pl-PL"/>
        </w:rPr>
        <w:t xml:space="preserve">ów, </w:t>
      </w:r>
      <w:r w:rsidRPr="00CF62B0">
        <w:rPr>
          <w:rFonts w:ascii="Tahoma" w:hAnsi="Tahoma" w:cs="Tahoma"/>
          <w:sz w:val="20"/>
          <w:szCs w:val="20"/>
          <w:lang w:eastAsia="pl-PL"/>
        </w:rPr>
        <w:t>postępów pracy i budżetu oraz rozwiązywaniem wszelkich problemów podczas realizacji projektów</w:t>
      </w:r>
    </w:p>
    <w:p w:rsidR="00CF62B0" w:rsidRPr="00CF62B0" w:rsidRDefault="00CF62B0" w:rsidP="00CF62B0">
      <w:pPr>
        <w:pStyle w:val="Akapitzlist"/>
        <w:numPr>
          <w:ilvl w:val="0"/>
          <w:numId w:val="20"/>
        </w:numPr>
        <w:rPr>
          <w:rFonts w:ascii="Tahoma" w:hAnsi="Tahoma" w:cs="Tahoma"/>
          <w:sz w:val="20"/>
          <w:szCs w:val="20"/>
          <w:lang w:eastAsia="pl-PL"/>
        </w:rPr>
      </w:pPr>
      <w:r w:rsidRPr="00CF62B0">
        <w:rPr>
          <w:rFonts w:ascii="Tahoma" w:hAnsi="Tahoma" w:cs="Tahoma"/>
          <w:sz w:val="20"/>
          <w:szCs w:val="20"/>
          <w:lang w:eastAsia="pl-PL"/>
        </w:rPr>
        <w:t xml:space="preserve">współpraca z </w:t>
      </w:r>
      <w:r>
        <w:rPr>
          <w:rFonts w:ascii="Tahoma" w:hAnsi="Tahoma" w:cs="Tahoma"/>
          <w:sz w:val="20"/>
          <w:szCs w:val="20"/>
          <w:lang w:eastAsia="pl-PL"/>
        </w:rPr>
        <w:t xml:space="preserve">Komitetem Sterującym, klientem wewnętrznym, </w:t>
      </w:r>
      <w:r w:rsidRPr="00CF62B0">
        <w:rPr>
          <w:rFonts w:ascii="Tahoma" w:hAnsi="Tahoma" w:cs="Tahoma"/>
          <w:sz w:val="20"/>
          <w:szCs w:val="20"/>
          <w:lang w:eastAsia="pl-PL"/>
        </w:rPr>
        <w:t>dostawcami i podwykonawcami</w:t>
      </w:r>
      <w:r w:rsidR="00DA01C9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DA01C9" w:rsidRPr="004C5E70">
        <w:rPr>
          <w:rFonts w:ascii="Tahoma" w:hAnsi="Tahoma" w:cs="Tahoma"/>
          <w:sz w:val="20"/>
          <w:szCs w:val="20"/>
          <w:lang w:eastAsia="pl-PL"/>
        </w:rPr>
        <w:t>oraz innymi interesariuszami</w:t>
      </w:r>
      <w:r w:rsidRPr="00CF62B0">
        <w:rPr>
          <w:rFonts w:ascii="Tahoma" w:hAnsi="Tahoma" w:cs="Tahoma"/>
          <w:sz w:val="20"/>
          <w:szCs w:val="20"/>
          <w:lang w:eastAsia="pl-PL"/>
        </w:rPr>
        <w:t>,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CF62B0" w:rsidRPr="00CF62B0" w:rsidRDefault="00CF62B0" w:rsidP="00CF62B0">
      <w:pPr>
        <w:pStyle w:val="Akapitzlist"/>
        <w:numPr>
          <w:ilvl w:val="0"/>
          <w:numId w:val="20"/>
        </w:numPr>
        <w:rPr>
          <w:rFonts w:ascii="Tahoma" w:hAnsi="Tahoma" w:cs="Tahoma"/>
          <w:sz w:val="20"/>
          <w:szCs w:val="20"/>
          <w:lang w:eastAsia="pl-PL"/>
        </w:rPr>
      </w:pPr>
      <w:r w:rsidRPr="00CF62B0">
        <w:rPr>
          <w:rFonts w:ascii="Tahoma" w:hAnsi="Tahoma" w:cs="Tahoma"/>
          <w:sz w:val="20"/>
          <w:szCs w:val="20"/>
          <w:lang w:eastAsia="pl-PL"/>
        </w:rPr>
        <w:t>identyfikowanie i zgłaszanie możliwych zakłóceń realizacji projektów oraz ryzyka w projekcie,</w:t>
      </w:r>
    </w:p>
    <w:p w:rsidR="00002730" w:rsidRPr="002D6FE5" w:rsidRDefault="00CF62B0" w:rsidP="008B5466">
      <w:pPr>
        <w:pStyle w:val="Akapitzlist"/>
        <w:numPr>
          <w:ilvl w:val="0"/>
          <w:numId w:val="20"/>
        </w:numPr>
        <w:rPr>
          <w:rFonts w:ascii="Tahoma" w:hAnsi="Tahoma" w:cs="Tahoma"/>
          <w:sz w:val="20"/>
          <w:szCs w:val="20"/>
          <w:lang w:eastAsia="pl-PL"/>
        </w:rPr>
      </w:pPr>
      <w:r w:rsidRPr="00CF62B0">
        <w:rPr>
          <w:rFonts w:ascii="Tahoma" w:hAnsi="Tahoma" w:cs="Tahoma"/>
          <w:sz w:val="20"/>
          <w:szCs w:val="20"/>
          <w:lang w:eastAsia="pl-PL"/>
        </w:rPr>
        <w:t>rozwiązywanie problemów, współpraca ze wszystkimi stronami zaangażowanymi w projekt</w:t>
      </w:r>
    </w:p>
    <w:p w:rsidR="008B5466" w:rsidRPr="00CC25A1" w:rsidRDefault="008B5466" w:rsidP="008B5466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>Wymagania:</w:t>
      </w:r>
    </w:p>
    <w:p w:rsidR="000F4E52" w:rsidRPr="000F4E52" w:rsidRDefault="00622E7B" w:rsidP="000F4E52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0F4E52" w:rsidRPr="000F4E52">
        <w:rPr>
          <w:rFonts w:ascii="Tahoma" w:hAnsi="Tahoma" w:cs="Tahoma"/>
          <w:sz w:val="20"/>
          <w:szCs w:val="20"/>
        </w:rPr>
        <w:t>kończone studia o charakterz</w:t>
      </w:r>
      <w:r w:rsidR="000F4E52">
        <w:rPr>
          <w:rFonts w:ascii="Tahoma" w:hAnsi="Tahoma" w:cs="Tahoma"/>
          <w:sz w:val="20"/>
          <w:szCs w:val="20"/>
        </w:rPr>
        <w:t>e technicznym</w:t>
      </w:r>
      <w:r>
        <w:rPr>
          <w:rFonts w:ascii="Tahoma" w:hAnsi="Tahoma" w:cs="Tahoma"/>
          <w:sz w:val="20"/>
          <w:szCs w:val="20"/>
        </w:rPr>
        <w:t>,</w:t>
      </w:r>
    </w:p>
    <w:p w:rsidR="00622E7B" w:rsidRDefault="00622E7B" w:rsidP="00622E7B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22E7B">
        <w:rPr>
          <w:rFonts w:ascii="Tahoma" w:hAnsi="Tahoma" w:cs="Tahoma"/>
          <w:sz w:val="20"/>
          <w:szCs w:val="20"/>
        </w:rPr>
        <w:t>doświadczenie na podobnym stanowisku w zarządzaniu projektami inwestycyjnymi,</w:t>
      </w:r>
    </w:p>
    <w:p w:rsidR="00622E7B" w:rsidRPr="00622E7B" w:rsidRDefault="00622E7B" w:rsidP="00622E7B">
      <w:pPr>
        <w:pStyle w:val="Akapitzlist"/>
        <w:numPr>
          <w:ilvl w:val="0"/>
          <w:numId w:val="15"/>
        </w:numPr>
        <w:rPr>
          <w:rFonts w:ascii="Tahoma" w:hAnsi="Tahoma" w:cs="Tahoma"/>
          <w:sz w:val="20"/>
          <w:szCs w:val="20"/>
          <w:lang w:eastAsia="pl-PL"/>
        </w:rPr>
      </w:pPr>
      <w:r w:rsidRPr="00622E7B">
        <w:rPr>
          <w:rFonts w:ascii="Tahoma" w:hAnsi="Tahoma" w:cs="Tahoma"/>
          <w:sz w:val="20"/>
          <w:szCs w:val="20"/>
          <w:lang w:eastAsia="pl-PL"/>
        </w:rPr>
        <w:t>dobra znajomość pakietu MS Office, szczególnie MS Project i MS Excel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:rsidR="00622E7B" w:rsidRPr="00622E7B" w:rsidRDefault="00622E7B" w:rsidP="00622E7B">
      <w:pPr>
        <w:pStyle w:val="Akapitzlist"/>
        <w:numPr>
          <w:ilvl w:val="0"/>
          <w:numId w:val="15"/>
        </w:numPr>
        <w:rPr>
          <w:rFonts w:ascii="Tahoma" w:hAnsi="Tahoma" w:cs="Tahoma"/>
          <w:sz w:val="20"/>
          <w:szCs w:val="20"/>
          <w:lang w:eastAsia="pl-PL"/>
        </w:rPr>
      </w:pPr>
      <w:r w:rsidRPr="00622E7B">
        <w:rPr>
          <w:rFonts w:ascii="Tahoma" w:hAnsi="Tahoma" w:cs="Tahoma"/>
          <w:sz w:val="20"/>
          <w:szCs w:val="20"/>
          <w:lang w:eastAsia="pl-PL"/>
        </w:rPr>
        <w:t>umiejętność czytania dokumentacji technicznej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:rsidR="00622E7B" w:rsidRPr="00622E7B" w:rsidRDefault="00622E7B" w:rsidP="00622E7B">
      <w:pPr>
        <w:pStyle w:val="Akapitzlist"/>
        <w:numPr>
          <w:ilvl w:val="0"/>
          <w:numId w:val="15"/>
        </w:numPr>
        <w:rPr>
          <w:rFonts w:ascii="Tahoma" w:hAnsi="Tahoma" w:cs="Tahoma"/>
          <w:sz w:val="20"/>
          <w:szCs w:val="20"/>
          <w:lang w:eastAsia="pl-PL"/>
        </w:rPr>
      </w:pPr>
      <w:r w:rsidRPr="00622E7B">
        <w:rPr>
          <w:rFonts w:ascii="Tahoma" w:hAnsi="Tahoma" w:cs="Tahoma"/>
          <w:sz w:val="20"/>
          <w:szCs w:val="20"/>
          <w:lang w:eastAsia="pl-PL"/>
        </w:rPr>
        <w:t>wysokie umiejętności interpersonalne (w tym umiejętności przywódcze, umiejętność pracy z ludźmi w zespołach interdyscyplinarnych)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:rsidR="00622E7B" w:rsidRPr="00622E7B" w:rsidRDefault="00622E7B" w:rsidP="00622E7B">
      <w:pPr>
        <w:pStyle w:val="Akapitzlist"/>
        <w:numPr>
          <w:ilvl w:val="0"/>
          <w:numId w:val="15"/>
        </w:numPr>
        <w:rPr>
          <w:rFonts w:ascii="Tahoma" w:hAnsi="Tahoma" w:cs="Tahoma"/>
          <w:sz w:val="20"/>
          <w:szCs w:val="20"/>
          <w:lang w:eastAsia="pl-PL"/>
        </w:rPr>
      </w:pPr>
      <w:r w:rsidRPr="00622E7B">
        <w:rPr>
          <w:rFonts w:ascii="Tahoma" w:hAnsi="Tahoma" w:cs="Tahoma"/>
          <w:sz w:val="20"/>
          <w:szCs w:val="20"/>
          <w:lang w:eastAsia="pl-PL"/>
        </w:rPr>
        <w:t>samodzielność, nastawienie na rozwiązywanie problemów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:rsidR="00622E7B" w:rsidRPr="00622E7B" w:rsidRDefault="00622E7B" w:rsidP="00622E7B">
      <w:pPr>
        <w:pStyle w:val="Akapitzlist"/>
        <w:numPr>
          <w:ilvl w:val="0"/>
          <w:numId w:val="15"/>
        </w:numPr>
        <w:rPr>
          <w:rFonts w:ascii="Tahoma" w:hAnsi="Tahoma" w:cs="Tahoma"/>
          <w:sz w:val="20"/>
          <w:szCs w:val="20"/>
          <w:lang w:eastAsia="pl-PL"/>
        </w:rPr>
      </w:pPr>
      <w:r w:rsidRPr="00622E7B">
        <w:rPr>
          <w:rFonts w:ascii="Tahoma" w:hAnsi="Tahoma" w:cs="Tahoma"/>
          <w:sz w:val="20"/>
          <w:szCs w:val="20"/>
          <w:lang w:eastAsia="pl-PL"/>
        </w:rPr>
        <w:t>dobra znajomość języka angielskiego,</w:t>
      </w:r>
    </w:p>
    <w:p w:rsidR="00622E7B" w:rsidRPr="00622E7B" w:rsidRDefault="00622E7B" w:rsidP="00622E7B">
      <w:pPr>
        <w:pStyle w:val="Akapitzlist"/>
        <w:numPr>
          <w:ilvl w:val="0"/>
          <w:numId w:val="15"/>
        </w:numPr>
        <w:rPr>
          <w:rFonts w:ascii="Tahoma" w:hAnsi="Tahoma" w:cs="Tahoma"/>
          <w:sz w:val="20"/>
          <w:szCs w:val="20"/>
          <w:lang w:eastAsia="pl-PL"/>
        </w:rPr>
      </w:pPr>
      <w:r w:rsidRPr="00622E7B">
        <w:rPr>
          <w:rFonts w:ascii="Tahoma" w:hAnsi="Tahoma" w:cs="Tahoma"/>
          <w:sz w:val="20"/>
          <w:szCs w:val="20"/>
          <w:lang w:eastAsia="pl-PL"/>
        </w:rPr>
        <w:t>posiadanie certyfikatu Zarządzania Projektami (PMI, PRINCE2 lub pokrewne) będzie dodatkowym atutem</w:t>
      </w:r>
      <w:r>
        <w:rPr>
          <w:rFonts w:ascii="Tahoma" w:hAnsi="Tahoma" w:cs="Tahoma"/>
          <w:sz w:val="20"/>
          <w:szCs w:val="20"/>
          <w:lang w:eastAsia="pl-PL"/>
        </w:rPr>
        <w:t>,</w:t>
      </w:r>
    </w:p>
    <w:p w:rsidR="000D5D44" w:rsidRPr="002D6FE5" w:rsidRDefault="00622E7B" w:rsidP="000D5D44">
      <w:pPr>
        <w:pStyle w:val="Akapitzlist"/>
        <w:numPr>
          <w:ilvl w:val="0"/>
          <w:numId w:val="15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</w:t>
      </w:r>
      <w:r w:rsidR="000F4E52">
        <w:rPr>
          <w:rFonts w:ascii="Tahoma" w:hAnsi="Tahoma" w:cs="Tahoma"/>
          <w:sz w:val="20"/>
          <w:szCs w:val="20"/>
          <w:lang w:eastAsia="pl-PL"/>
        </w:rPr>
        <w:t xml:space="preserve">rawo jazdy kat B. </w:t>
      </w:r>
    </w:p>
    <w:p w:rsidR="000D5D44" w:rsidRDefault="000D5D44" w:rsidP="000D5D44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>Wymagania</w:t>
      </w:r>
      <w:r>
        <w:rPr>
          <w:rFonts w:ascii="Tahoma" w:hAnsi="Tahoma" w:cs="Tahoma"/>
          <w:b/>
          <w:color w:val="000000" w:themeColor="text1"/>
        </w:rPr>
        <w:t xml:space="preserve"> dodatkowe</w:t>
      </w:r>
      <w:r w:rsidRPr="00CC25A1">
        <w:rPr>
          <w:rFonts w:ascii="Tahoma" w:hAnsi="Tahoma" w:cs="Tahoma"/>
          <w:b/>
          <w:color w:val="000000" w:themeColor="text1"/>
        </w:rPr>
        <w:t>:</w:t>
      </w:r>
    </w:p>
    <w:p w:rsidR="00002730" w:rsidRPr="000D5D44" w:rsidRDefault="000D5D44" w:rsidP="00714AEF">
      <w:pPr>
        <w:pStyle w:val="Akapitzlist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posiadanie certyfikatu Zarządzania Projektami (PMI, PRINCE2 lub pokrewne).</w:t>
      </w:r>
    </w:p>
    <w:p w:rsidR="002D6FE5" w:rsidRDefault="002D6FE5" w:rsidP="00714AEF">
      <w:pPr>
        <w:rPr>
          <w:rFonts w:ascii="Tahoma" w:hAnsi="Tahoma" w:cs="Tahoma"/>
          <w:b/>
          <w:color w:val="000000"/>
        </w:rPr>
      </w:pPr>
    </w:p>
    <w:p w:rsidR="00714AEF" w:rsidRPr="00CC25A1" w:rsidRDefault="009B4C25" w:rsidP="00714AEF">
      <w:pPr>
        <w:rPr>
          <w:rFonts w:ascii="Tahoma" w:hAnsi="Tahoma" w:cs="Tahoma"/>
          <w:b/>
          <w:color w:val="000000"/>
        </w:rPr>
      </w:pPr>
      <w:r w:rsidRPr="00CC25A1">
        <w:rPr>
          <w:rFonts w:ascii="Tahoma" w:hAnsi="Tahoma" w:cs="Tahoma"/>
          <w:b/>
          <w:color w:val="000000"/>
        </w:rPr>
        <w:lastRenderedPageBreak/>
        <w:t>Oferujemy:</w:t>
      </w:r>
    </w:p>
    <w:p w:rsidR="00714AEF" w:rsidRPr="00622E7B" w:rsidRDefault="00DA01C9" w:rsidP="00622E7B">
      <w:pPr>
        <w:pStyle w:val="Akapitzlist"/>
        <w:numPr>
          <w:ilvl w:val="0"/>
          <w:numId w:val="15"/>
        </w:numPr>
        <w:rPr>
          <w:rFonts w:ascii="Tahoma" w:hAnsi="Tahoma" w:cs="Tahoma"/>
          <w:sz w:val="20"/>
          <w:szCs w:val="20"/>
          <w:lang w:eastAsia="pl-PL"/>
        </w:rPr>
      </w:pPr>
      <w:r w:rsidRPr="004C5E70">
        <w:rPr>
          <w:rFonts w:ascii="Tahoma" w:hAnsi="Tahoma" w:cs="Tahoma"/>
          <w:sz w:val="20"/>
          <w:szCs w:val="20"/>
          <w:lang w:eastAsia="pl-PL"/>
        </w:rPr>
        <w:t xml:space="preserve">pełną wyzwań, </w:t>
      </w:r>
      <w:r w:rsidR="00622E7B">
        <w:rPr>
          <w:rFonts w:ascii="Tahoma" w:hAnsi="Tahoma" w:cs="Tahoma"/>
          <w:sz w:val="20"/>
          <w:szCs w:val="20"/>
          <w:lang w:eastAsia="pl-PL"/>
        </w:rPr>
        <w:t>p</w:t>
      </w:r>
      <w:r w:rsidR="00714AEF" w:rsidRPr="00622E7B">
        <w:rPr>
          <w:rFonts w:ascii="Tahoma" w:hAnsi="Tahoma" w:cs="Tahoma"/>
          <w:sz w:val="20"/>
          <w:szCs w:val="20"/>
          <w:lang w:eastAsia="pl-PL"/>
        </w:rPr>
        <w:t>erspektywiczną pracę w unikatowym przedsięwzięciu łączącym energetykę przemysłową i energetykę zawodową</w:t>
      </w:r>
    </w:p>
    <w:p w:rsidR="00714AEF" w:rsidRPr="00622E7B" w:rsidRDefault="00622E7B" w:rsidP="00622E7B">
      <w:pPr>
        <w:pStyle w:val="Akapitzlist"/>
        <w:numPr>
          <w:ilvl w:val="0"/>
          <w:numId w:val="15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</w:t>
      </w:r>
      <w:r w:rsidR="00714AEF" w:rsidRPr="00622E7B">
        <w:rPr>
          <w:rFonts w:ascii="Tahoma" w:hAnsi="Tahoma" w:cs="Tahoma"/>
          <w:sz w:val="20"/>
          <w:szCs w:val="20"/>
          <w:lang w:eastAsia="pl-PL"/>
        </w:rPr>
        <w:t>atrudnienie w oparciu o umowę o pracę</w:t>
      </w:r>
      <w:r w:rsidRPr="00622E7B">
        <w:rPr>
          <w:rFonts w:ascii="Tahoma" w:hAnsi="Tahoma" w:cs="Tahoma"/>
          <w:sz w:val="20"/>
          <w:szCs w:val="20"/>
          <w:lang w:eastAsia="pl-PL"/>
        </w:rPr>
        <w:t xml:space="preserve"> na czas realizacji projektu, co najmniej do końca 2025 roku (możliwość umowy na czas nieokreślony, w zależności od warunków rynkowych)</w:t>
      </w:r>
      <w:r w:rsidR="000C08E2">
        <w:rPr>
          <w:rFonts w:ascii="Tahoma" w:hAnsi="Tahoma" w:cs="Tahoma"/>
          <w:sz w:val="20"/>
          <w:szCs w:val="20"/>
          <w:lang w:eastAsia="pl-PL"/>
        </w:rPr>
        <w:t xml:space="preserve"> lub kontrakt B2B</w:t>
      </w:r>
    </w:p>
    <w:p w:rsidR="00714AEF" w:rsidRPr="00622E7B" w:rsidRDefault="00622E7B" w:rsidP="00622E7B">
      <w:pPr>
        <w:pStyle w:val="Akapitzlist"/>
        <w:numPr>
          <w:ilvl w:val="0"/>
          <w:numId w:val="15"/>
        </w:num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m</w:t>
      </w:r>
      <w:r w:rsidR="00714AEF" w:rsidRPr="00622E7B">
        <w:rPr>
          <w:rFonts w:ascii="Tahoma" w:hAnsi="Tahoma" w:cs="Tahoma"/>
          <w:sz w:val="20"/>
          <w:szCs w:val="20"/>
          <w:lang w:eastAsia="pl-PL"/>
        </w:rPr>
        <w:t>ożliwość uczestnictwa w szkoleniach wewnętrznych i zewnętrznych</w:t>
      </w:r>
    </w:p>
    <w:p w:rsidR="00002730" w:rsidRDefault="00002730" w:rsidP="0079509E">
      <w:pPr>
        <w:pStyle w:val="Akapitzlist"/>
        <w:ind w:left="0"/>
        <w:jc w:val="both"/>
        <w:rPr>
          <w:rFonts w:ascii="Tahoma" w:hAnsi="Tahoma" w:cs="Tahoma"/>
        </w:rPr>
      </w:pPr>
      <w:bookmarkStart w:id="0" w:name="_GoBack"/>
      <w:bookmarkEnd w:id="0"/>
    </w:p>
    <w:p w:rsidR="00002730" w:rsidRDefault="00002730" w:rsidP="0079509E">
      <w:pPr>
        <w:pStyle w:val="Akapitzlist"/>
        <w:ind w:left="0"/>
        <w:jc w:val="both"/>
        <w:rPr>
          <w:rFonts w:ascii="Tahoma" w:hAnsi="Tahoma" w:cs="Tahoma"/>
        </w:rPr>
      </w:pPr>
    </w:p>
    <w:p w:rsidR="0079509E" w:rsidRDefault="00714AEF" w:rsidP="0079509E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</w:t>
      </w:r>
      <w:r w:rsidR="00622E7B">
        <w:rPr>
          <w:rFonts w:ascii="Tahoma" w:hAnsi="Tahoma" w:cs="Tahoma"/>
        </w:rPr>
        <w:t>ci</w:t>
      </w:r>
      <w:r w:rsidR="00002730">
        <w:rPr>
          <w:rFonts w:ascii="Tahoma" w:hAnsi="Tahoma" w:cs="Tahoma"/>
        </w:rPr>
        <w:t>.</w:t>
      </w:r>
    </w:p>
    <w:p w:rsidR="0079509E" w:rsidRDefault="0079509E" w:rsidP="0079509E">
      <w:pPr>
        <w:jc w:val="both"/>
        <w:rPr>
          <w:rStyle w:val="Uwydatnienie"/>
          <w:i w:val="0"/>
          <w:iCs w:val="0"/>
          <w:sz w:val="16"/>
        </w:rPr>
      </w:pPr>
      <w:r>
        <w:rPr>
          <w:rFonts w:ascii="Tahoma" w:eastAsia="Times New Roman" w:hAnsi="Tahoma" w:cs="Tahoma"/>
          <w:color w:val="000000"/>
          <w:sz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79509E" w:rsidRDefault="0079509E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74" w:rsidRDefault="00665574" w:rsidP="00765E23">
      <w:pPr>
        <w:spacing w:after="0" w:line="240" w:lineRule="auto"/>
      </w:pPr>
      <w:r>
        <w:separator/>
      </w:r>
    </w:p>
  </w:endnote>
  <w:endnote w:type="continuationSeparator" w:id="0">
    <w:p w:rsidR="00665574" w:rsidRDefault="00665574" w:rsidP="0076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74" w:rsidRDefault="00665574" w:rsidP="00765E23">
      <w:pPr>
        <w:spacing w:after="0" w:line="240" w:lineRule="auto"/>
      </w:pPr>
      <w:r>
        <w:separator/>
      </w:r>
    </w:p>
  </w:footnote>
  <w:footnote w:type="continuationSeparator" w:id="0">
    <w:p w:rsidR="00665574" w:rsidRDefault="00665574" w:rsidP="0076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825"/>
    <w:multiLevelType w:val="hybridMultilevel"/>
    <w:tmpl w:val="EE12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35A8"/>
    <w:multiLevelType w:val="hybridMultilevel"/>
    <w:tmpl w:val="6E1E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E292B"/>
    <w:multiLevelType w:val="hybridMultilevel"/>
    <w:tmpl w:val="38520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D3B6E"/>
    <w:multiLevelType w:val="hybridMultilevel"/>
    <w:tmpl w:val="6CB4CFF6"/>
    <w:lvl w:ilvl="0" w:tplc="75640B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18"/>
  </w:num>
  <w:num w:numId="9">
    <w:abstractNumId w:val="16"/>
  </w:num>
  <w:num w:numId="10">
    <w:abstractNumId w:val="12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02730"/>
    <w:rsid w:val="00014638"/>
    <w:rsid w:val="000271E3"/>
    <w:rsid w:val="0005402F"/>
    <w:rsid w:val="000A5D3E"/>
    <w:rsid w:val="000C08E2"/>
    <w:rsid w:val="000C2B39"/>
    <w:rsid w:val="000D5D44"/>
    <w:rsid w:val="000F4E52"/>
    <w:rsid w:val="000F5669"/>
    <w:rsid w:val="00136038"/>
    <w:rsid w:val="00202B6C"/>
    <w:rsid w:val="002037C0"/>
    <w:rsid w:val="00211394"/>
    <w:rsid w:val="002B01DD"/>
    <w:rsid w:val="002B6D2A"/>
    <w:rsid w:val="002D6FE5"/>
    <w:rsid w:val="004458EF"/>
    <w:rsid w:val="0049706F"/>
    <w:rsid w:val="004C5E70"/>
    <w:rsid w:val="00514E83"/>
    <w:rsid w:val="005C426C"/>
    <w:rsid w:val="00622E7B"/>
    <w:rsid w:val="00641D27"/>
    <w:rsid w:val="00642841"/>
    <w:rsid w:val="00665574"/>
    <w:rsid w:val="006F4B3B"/>
    <w:rsid w:val="00714AEF"/>
    <w:rsid w:val="00765E23"/>
    <w:rsid w:val="0079509E"/>
    <w:rsid w:val="007B1BA0"/>
    <w:rsid w:val="007D033C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263AE"/>
    <w:rsid w:val="00A475FF"/>
    <w:rsid w:val="00AD3AA7"/>
    <w:rsid w:val="00AE6F87"/>
    <w:rsid w:val="00B115A9"/>
    <w:rsid w:val="00B336D1"/>
    <w:rsid w:val="00B7133A"/>
    <w:rsid w:val="00C121C7"/>
    <w:rsid w:val="00C17989"/>
    <w:rsid w:val="00CC25A1"/>
    <w:rsid w:val="00CF62B0"/>
    <w:rsid w:val="00D12AE4"/>
    <w:rsid w:val="00D333BF"/>
    <w:rsid w:val="00D81A15"/>
    <w:rsid w:val="00DA01C9"/>
    <w:rsid w:val="00DB257C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773B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  <w:style w:type="paragraph" w:customStyle="1" w:styleId="Akapitzlist2">
    <w:name w:val="Akapit z listą2"/>
    <w:basedOn w:val="Normalny"/>
    <w:rsid w:val="000F4E52"/>
    <w:pPr>
      <w:spacing w:after="0" w:line="240" w:lineRule="auto"/>
      <w:ind w:left="720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6BFA-B1A0-4CEC-9D88-659FE314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6</cp:revision>
  <dcterms:created xsi:type="dcterms:W3CDTF">2022-10-06T08:36:00Z</dcterms:created>
  <dcterms:modified xsi:type="dcterms:W3CDTF">2022-10-06T10:09:00Z</dcterms:modified>
</cp:coreProperties>
</file>